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tabs>
          <w:tab w:val="left" w:pos="5400"/>
        </w:tabs>
        <w:spacing w:before="156" w:beforeLines="50" w:after="156" w:afterLines="50" w:line="600" w:lineRule="exact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关于开展201</w:t>
      </w:r>
      <w:r>
        <w:rPr>
          <w:rFonts w:ascii="黑体" w:eastAsia="黑体"/>
          <w:sz w:val="32"/>
        </w:rPr>
        <w:t>7</w:t>
      </w:r>
      <w:r>
        <w:rPr>
          <w:rFonts w:hint="eastAsia" w:ascii="黑体" w:eastAsia="黑体"/>
          <w:sz w:val="32"/>
        </w:rPr>
        <w:t>-201</w:t>
      </w:r>
      <w:r>
        <w:rPr>
          <w:rFonts w:ascii="黑体" w:eastAsia="黑体"/>
          <w:sz w:val="32"/>
        </w:rPr>
        <w:t>8</w:t>
      </w:r>
      <w:r>
        <w:rPr>
          <w:rFonts w:hint="eastAsia" w:ascii="黑体" w:eastAsia="黑体"/>
          <w:sz w:val="32"/>
        </w:rPr>
        <w:t>学年度</w:t>
      </w:r>
    </w:p>
    <w:p>
      <w:pPr>
        <w:pStyle w:val="9"/>
        <w:tabs>
          <w:tab w:val="left" w:pos="5400"/>
        </w:tabs>
        <w:spacing w:before="156" w:beforeLines="50" w:after="156" w:afterLines="50" w:line="600" w:lineRule="exact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“研究生先进班集体”和“优秀研究生标兵”、“优秀研究生”、“优秀研究生干部”评比工作的通知</w:t>
      </w:r>
    </w:p>
    <w:p>
      <w:pPr>
        <w:spacing w:before="312" w:beforeLines="1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各学院：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表彰先进，树立典型，鼓舞和激励广大研究生勤奋学习，认真从事科学研究，积极参加各项活动，培养专业基础知识扎实、综合素质高、适应能力强的研究生，根据《武汉科技大学研究生评优与奖励暂行办法》武科大研〔</w:t>
      </w:r>
      <w:r>
        <w:rPr>
          <w:rFonts w:ascii="仿宋" w:hAnsi="仿宋" w:eastAsia="仿宋"/>
          <w:sz w:val="30"/>
          <w:szCs w:val="30"/>
        </w:rPr>
        <w:t>201</w:t>
      </w:r>
      <w:r>
        <w:rPr>
          <w:rFonts w:hint="eastAsia" w:ascii="仿宋" w:hAnsi="仿宋" w:eastAsia="仿宋"/>
          <w:sz w:val="30"/>
          <w:szCs w:val="30"/>
        </w:rPr>
        <w:t>6〕11号文件精神，现将201</w:t>
      </w:r>
      <w:r>
        <w:rPr>
          <w:rFonts w:ascii="仿宋" w:hAnsi="仿宋" w:eastAsia="仿宋"/>
          <w:sz w:val="30"/>
          <w:szCs w:val="30"/>
        </w:rPr>
        <w:t>7</w:t>
      </w:r>
      <w:r>
        <w:rPr>
          <w:rFonts w:hint="eastAsia" w:ascii="仿宋" w:hAnsi="仿宋" w:eastAsia="仿宋"/>
          <w:sz w:val="30"/>
          <w:szCs w:val="30"/>
        </w:rPr>
        <w:t>-201</w:t>
      </w:r>
      <w:r>
        <w:rPr>
          <w:rFonts w:ascii="仿宋" w:hAnsi="仿宋" w:eastAsia="仿宋"/>
          <w:sz w:val="30"/>
          <w:szCs w:val="30"/>
        </w:rPr>
        <w:t>8</w:t>
      </w:r>
      <w:r>
        <w:rPr>
          <w:rFonts w:hint="eastAsia" w:ascii="仿宋" w:hAnsi="仿宋" w:eastAsia="仿宋"/>
          <w:sz w:val="30"/>
          <w:szCs w:val="30"/>
        </w:rPr>
        <w:t>学年度研究生评优的有关事项通知如下：</w:t>
      </w:r>
    </w:p>
    <w:p>
      <w:pPr>
        <w:pStyle w:val="3"/>
        <w:numPr>
          <w:ilvl w:val="0"/>
          <w:numId w:val="1"/>
        </w:numPr>
        <w:spacing w:line="480" w:lineRule="auto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严格把关，各培养单位都须按《武汉科技大学研究生评优与奖励暂行办法》的要求进行评比，凡不符合条件的一律不予评优。</w:t>
      </w:r>
    </w:p>
    <w:p>
      <w:pPr>
        <w:pStyle w:val="3"/>
        <w:numPr>
          <w:ilvl w:val="0"/>
          <w:numId w:val="1"/>
        </w:numPr>
        <w:spacing w:line="480" w:lineRule="auto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评优人数不得超过《武汉科技大学研究生评优与奖励暂行办法》第五条条规定的评选比例，具体</w:t>
      </w:r>
      <w:r>
        <w:rPr>
          <w:rFonts w:ascii="仿宋" w:hAnsi="仿宋" w:eastAsia="仿宋"/>
          <w:sz w:val="30"/>
          <w:szCs w:val="30"/>
        </w:rPr>
        <w:t>名额分配</w:t>
      </w:r>
      <w:r>
        <w:rPr>
          <w:rFonts w:hint="eastAsia" w:ascii="仿宋" w:hAnsi="仿宋" w:eastAsia="仿宋"/>
          <w:sz w:val="30"/>
          <w:szCs w:val="30"/>
        </w:rPr>
        <w:t>见附件《201</w:t>
      </w:r>
      <w:r>
        <w:rPr>
          <w:rFonts w:ascii="仿宋" w:hAnsi="仿宋" w:eastAsia="仿宋"/>
          <w:sz w:val="30"/>
          <w:szCs w:val="30"/>
        </w:rPr>
        <w:t>7</w:t>
      </w:r>
      <w:r>
        <w:rPr>
          <w:rFonts w:hint="eastAsia" w:ascii="仿宋" w:hAnsi="仿宋" w:eastAsia="仿宋"/>
          <w:sz w:val="30"/>
          <w:szCs w:val="30"/>
        </w:rPr>
        <w:t>-201</w:t>
      </w:r>
      <w:r>
        <w:rPr>
          <w:rFonts w:ascii="仿宋" w:hAnsi="仿宋" w:eastAsia="仿宋"/>
          <w:sz w:val="30"/>
          <w:szCs w:val="30"/>
        </w:rPr>
        <w:t>8</w:t>
      </w:r>
      <w:r>
        <w:rPr>
          <w:rFonts w:hint="eastAsia" w:ascii="仿宋" w:hAnsi="仿宋" w:eastAsia="仿宋"/>
          <w:sz w:val="30"/>
          <w:szCs w:val="30"/>
        </w:rPr>
        <w:t>学年度评优分配名额》。</w:t>
      </w:r>
    </w:p>
    <w:p>
      <w:pPr>
        <w:pStyle w:val="3"/>
        <w:spacing w:line="480" w:lineRule="auto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3、导师、班级意见一栏需详细填写，不得简单填写“同意”二字。</w:t>
      </w:r>
    </w:p>
    <w:p>
      <w:pPr>
        <w:pStyle w:val="3"/>
        <w:spacing w:line="480" w:lineRule="auto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</w:t>
      </w:r>
      <w:r>
        <w:rPr>
          <w:rFonts w:ascii="仿宋" w:hAnsi="仿宋" w:eastAsia="仿宋"/>
          <w:sz w:val="30"/>
          <w:szCs w:val="30"/>
        </w:rPr>
        <w:t>、</w:t>
      </w:r>
      <w:r>
        <w:rPr>
          <w:rFonts w:hint="eastAsia" w:ascii="仿宋" w:hAnsi="仿宋" w:eastAsia="仿宋"/>
          <w:sz w:val="30"/>
          <w:szCs w:val="30"/>
        </w:rPr>
        <w:t>对已评上“</w:t>
      </w:r>
      <w:r>
        <w:rPr>
          <w:rFonts w:ascii="仿宋" w:hAnsi="仿宋" w:eastAsia="仿宋"/>
          <w:sz w:val="30"/>
          <w:szCs w:val="30"/>
        </w:rPr>
        <w:t>优秀</w:t>
      </w:r>
      <w:r>
        <w:rPr>
          <w:rFonts w:hint="eastAsia" w:ascii="仿宋" w:hAnsi="仿宋" w:eastAsia="仿宋"/>
          <w:sz w:val="30"/>
          <w:szCs w:val="30"/>
        </w:rPr>
        <w:t>”的同学，如有</w:t>
      </w:r>
      <w:r>
        <w:rPr>
          <w:rFonts w:ascii="仿宋" w:hAnsi="仿宋" w:eastAsia="仿宋"/>
          <w:sz w:val="30"/>
          <w:szCs w:val="30"/>
        </w:rPr>
        <w:t>触犯法律和校纪校规</w:t>
      </w:r>
      <w:r>
        <w:rPr>
          <w:rFonts w:hint="eastAsia" w:ascii="仿宋" w:hAnsi="仿宋" w:eastAsia="仿宋"/>
          <w:sz w:val="30"/>
          <w:szCs w:val="30"/>
        </w:rPr>
        <w:t>、</w:t>
      </w:r>
      <w:r>
        <w:rPr>
          <w:rFonts w:ascii="仿宋" w:hAnsi="仿宋" w:eastAsia="仿宋"/>
          <w:sz w:val="30"/>
          <w:szCs w:val="30"/>
        </w:rPr>
        <w:t>考试成绩有一门不及格的</w:t>
      </w:r>
      <w:r>
        <w:rPr>
          <w:rFonts w:hint="eastAsia" w:ascii="仿宋" w:hAnsi="仿宋" w:eastAsia="仿宋"/>
          <w:sz w:val="30"/>
          <w:szCs w:val="30"/>
        </w:rPr>
        <w:t>情况</w:t>
      </w:r>
      <w:r>
        <w:rPr>
          <w:rFonts w:ascii="仿宋" w:hAnsi="仿宋" w:eastAsia="仿宋"/>
          <w:sz w:val="30"/>
          <w:szCs w:val="30"/>
        </w:rPr>
        <w:t>，学校将收回其优秀证书和审批材料，取消其</w:t>
      </w:r>
      <w:r>
        <w:rPr>
          <w:rFonts w:hint="eastAsia" w:ascii="仿宋" w:hAnsi="仿宋" w:eastAsia="仿宋"/>
          <w:sz w:val="30"/>
          <w:szCs w:val="30"/>
        </w:rPr>
        <w:t>资格</w:t>
      </w:r>
      <w:r>
        <w:rPr>
          <w:rFonts w:ascii="仿宋" w:hAnsi="仿宋" w:eastAsia="仿宋"/>
          <w:sz w:val="30"/>
          <w:szCs w:val="30"/>
        </w:rPr>
        <w:t>。</w:t>
      </w:r>
    </w:p>
    <w:p>
      <w:pPr>
        <w:pStyle w:val="3"/>
        <w:spacing w:line="480" w:lineRule="auto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5、各学院推荐要坚持“公开、公平、公正”原则，学院上报前要经过不少于3天的公示，并请于1</w:t>
      </w:r>
      <w:r>
        <w:rPr>
          <w:rFonts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</w:rPr>
        <w:t>月2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</w:rPr>
        <w:t>日以前将《评优登记表》、《201</w:t>
      </w:r>
      <w:r>
        <w:rPr>
          <w:rFonts w:ascii="仿宋" w:hAnsi="仿宋" w:eastAsia="仿宋"/>
          <w:sz w:val="30"/>
          <w:szCs w:val="30"/>
        </w:rPr>
        <w:t>7</w:t>
      </w:r>
      <w:r>
        <w:rPr>
          <w:rFonts w:hint="eastAsia" w:ascii="仿宋" w:hAnsi="仿宋" w:eastAsia="仿宋"/>
          <w:sz w:val="30"/>
          <w:szCs w:val="30"/>
        </w:rPr>
        <w:t>-201</w:t>
      </w:r>
      <w:r>
        <w:rPr>
          <w:rFonts w:ascii="仿宋" w:hAnsi="仿宋" w:eastAsia="仿宋"/>
          <w:sz w:val="30"/>
          <w:szCs w:val="30"/>
        </w:rPr>
        <w:t>8</w:t>
      </w:r>
      <w:r>
        <w:rPr>
          <w:rFonts w:hint="eastAsia" w:ascii="仿宋" w:hAnsi="仿宋" w:eastAsia="仿宋"/>
          <w:sz w:val="30"/>
          <w:szCs w:val="30"/>
        </w:rPr>
        <w:t>学年度评优名单表》、《武汉科技大学研究生先进班集体申报表》</w:t>
      </w:r>
      <w:r>
        <w:rPr>
          <w:rFonts w:hint="eastAsia" w:ascii="仿宋" w:hAnsi="仿宋" w:eastAsia="仿宋"/>
          <w:sz w:val="30"/>
          <w:szCs w:val="30"/>
          <w:lang w:eastAsia="zh-CN"/>
        </w:rPr>
        <w:t>纸质</w:t>
      </w:r>
      <w:r>
        <w:rPr>
          <w:rFonts w:hint="eastAsia" w:ascii="仿宋" w:hAnsi="仿宋" w:eastAsia="仿宋"/>
          <w:sz w:val="30"/>
          <w:szCs w:val="30"/>
        </w:rPr>
        <w:t>版交至研究生院</w:t>
      </w:r>
      <w:r>
        <w:rPr>
          <w:rFonts w:hint="eastAsia" w:ascii="仿宋" w:hAnsi="仿宋" w:eastAsia="仿宋"/>
          <w:sz w:val="30"/>
          <w:szCs w:val="30"/>
          <w:lang w:eastAsia="zh-CN"/>
        </w:rPr>
        <w:t>（主楼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1510</w:t>
      </w:r>
      <w:r>
        <w:rPr>
          <w:rFonts w:hint="eastAsia" w:ascii="仿宋" w:hAnsi="仿宋" w:eastAsia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  <w:lang w:eastAsia="zh-CN"/>
        </w:rPr>
        <w:t>电子版发送到邮箱：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yjsc@wust.edu.cn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 xml:space="preserve">。       </w:t>
      </w:r>
    </w:p>
    <w:p>
      <w:pPr>
        <w:pStyle w:val="2"/>
        <w:spacing w:line="480" w:lineRule="auto"/>
        <w:ind w:left="2940" w:firstLine="420"/>
        <w:jc w:val="both"/>
        <w:rPr>
          <w:rFonts w:ascii="仿宋" w:hAnsi="仿宋" w:eastAsia="仿宋"/>
          <w:sz w:val="30"/>
          <w:szCs w:val="30"/>
        </w:rPr>
      </w:pPr>
    </w:p>
    <w:p>
      <w:pPr>
        <w:pStyle w:val="2"/>
        <w:spacing w:line="480" w:lineRule="auto"/>
        <w:ind w:left="2940" w:firstLine="420"/>
        <w:jc w:val="both"/>
        <w:rPr>
          <w:rFonts w:ascii="仿宋" w:hAnsi="仿宋" w:eastAsia="仿宋"/>
          <w:sz w:val="30"/>
          <w:szCs w:val="30"/>
        </w:rPr>
      </w:pPr>
    </w:p>
    <w:p>
      <w:pPr>
        <w:pStyle w:val="2"/>
        <w:spacing w:line="480" w:lineRule="auto"/>
        <w:ind w:left="2940" w:firstLine="420"/>
        <w:jc w:val="both"/>
        <w:rPr>
          <w:rFonts w:ascii="仿宋" w:hAnsi="仿宋" w:eastAsia="仿宋"/>
          <w:sz w:val="30"/>
          <w:szCs w:val="30"/>
        </w:rPr>
      </w:pPr>
    </w:p>
    <w:p>
      <w:pPr>
        <w:pStyle w:val="2"/>
        <w:spacing w:line="480" w:lineRule="auto"/>
        <w:ind w:left="2940" w:firstLine="420"/>
        <w:jc w:val="both"/>
        <w:rPr>
          <w:rFonts w:ascii="仿宋" w:hAnsi="仿宋" w:eastAsia="仿宋"/>
          <w:sz w:val="30"/>
          <w:szCs w:val="30"/>
        </w:rPr>
      </w:pPr>
    </w:p>
    <w:p>
      <w:pPr>
        <w:pStyle w:val="2"/>
        <w:spacing w:line="480" w:lineRule="auto"/>
        <w:ind w:left="2940" w:firstLine="420"/>
        <w:jc w:val="both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研究生院    党委研究生工作部</w:t>
      </w:r>
    </w:p>
    <w:p>
      <w:pPr>
        <w:pStyle w:val="4"/>
        <w:wordWrap w:val="0"/>
        <w:spacing w:line="480" w:lineRule="exact"/>
        <w:ind w:left="99" w:leftChars="47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                        二○一八年十一月二十日</w:t>
      </w:r>
    </w:p>
    <w:p>
      <w:pPr>
        <w:spacing w:line="480" w:lineRule="exact"/>
        <w:ind w:left="560" w:hanging="560" w:hangingChars="200"/>
        <w:rPr>
          <w:rFonts w:eastAsia="仿宋"/>
          <w:sz w:val="28"/>
          <w:szCs w:val="28"/>
        </w:rPr>
      </w:pPr>
    </w:p>
    <w:p>
      <w:pPr>
        <w:spacing w:line="480" w:lineRule="exact"/>
        <w:ind w:left="560" w:hanging="560" w:hangingChars="200"/>
        <w:rPr>
          <w:rFonts w:eastAsia="仿宋"/>
          <w:sz w:val="28"/>
          <w:szCs w:val="28"/>
        </w:rPr>
      </w:pPr>
    </w:p>
    <w:p>
      <w:pPr>
        <w:spacing w:line="480" w:lineRule="exact"/>
        <w:ind w:left="560" w:hanging="560" w:hangingChars="200"/>
        <w:rPr>
          <w:rFonts w:eastAsia="仿宋"/>
          <w:sz w:val="28"/>
          <w:szCs w:val="28"/>
        </w:rPr>
      </w:pPr>
    </w:p>
    <w:p>
      <w:pPr>
        <w:spacing w:line="480" w:lineRule="exact"/>
        <w:ind w:left="560" w:hanging="560" w:hangingChars="200"/>
        <w:rPr>
          <w:rFonts w:eastAsia="仿宋"/>
          <w:sz w:val="28"/>
          <w:szCs w:val="28"/>
        </w:rPr>
      </w:pPr>
    </w:p>
    <w:p>
      <w:pPr>
        <w:spacing w:line="480" w:lineRule="exact"/>
        <w:ind w:left="560" w:hanging="560" w:hangingChars="200"/>
        <w:rPr>
          <w:rFonts w:eastAsia="仿宋"/>
          <w:sz w:val="28"/>
          <w:szCs w:val="28"/>
        </w:rPr>
      </w:pPr>
    </w:p>
    <w:p>
      <w:pPr>
        <w:spacing w:line="480" w:lineRule="exact"/>
        <w:ind w:left="560" w:hanging="560" w:hangingChars="200"/>
        <w:rPr>
          <w:rFonts w:eastAsia="仿宋"/>
          <w:sz w:val="28"/>
          <w:szCs w:val="28"/>
        </w:rPr>
      </w:pPr>
    </w:p>
    <w:p>
      <w:pPr>
        <w:spacing w:line="480" w:lineRule="exact"/>
        <w:ind w:left="560" w:hanging="560" w:hangingChars="200"/>
        <w:rPr>
          <w:rFonts w:eastAsia="仿宋"/>
          <w:sz w:val="28"/>
          <w:szCs w:val="28"/>
        </w:rPr>
      </w:pPr>
    </w:p>
    <w:p>
      <w:pPr>
        <w:spacing w:line="480" w:lineRule="exact"/>
        <w:ind w:left="560" w:hanging="560" w:hangingChars="200"/>
        <w:rPr>
          <w:rFonts w:eastAsia="仿宋"/>
          <w:sz w:val="28"/>
          <w:szCs w:val="28"/>
        </w:rPr>
      </w:pPr>
    </w:p>
    <w:p>
      <w:pPr>
        <w:spacing w:line="480" w:lineRule="exact"/>
        <w:ind w:left="560" w:hanging="560" w:hanging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附件：1 《201</w:t>
      </w:r>
      <w:r>
        <w:rPr>
          <w:rFonts w:ascii="仿宋" w:hAnsi="仿宋" w:eastAsia="仿宋"/>
          <w:sz w:val="28"/>
          <w:szCs w:val="28"/>
        </w:rPr>
        <w:t>7</w:t>
      </w:r>
      <w:r>
        <w:rPr>
          <w:rFonts w:hint="eastAsia" w:ascii="仿宋" w:hAnsi="仿宋" w:eastAsia="仿宋"/>
          <w:sz w:val="28"/>
          <w:szCs w:val="28"/>
        </w:rPr>
        <w:t>-201</w:t>
      </w:r>
      <w:r>
        <w:rPr>
          <w:rFonts w:ascii="仿宋" w:hAnsi="仿宋" w:eastAsia="仿宋"/>
          <w:sz w:val="28"/>
          <w:szCs w:val="28"/>
        </w:rPr>
        <w:t>8</w:t>
      </w:r>
      <w:r>
        <w:rPr>
          <w:rFonts w:hint="eastAsia" w:ascii="仿宋" w:hAnsi="仿宋" w:eastAsia="仿宋"/>
          <w:sz w:val="28"/>
          <w:szCs w:val="28"/>
        </w:rPr>
        <w:t>学年度评优分配名额》</w:t>
      </w:r>
    </w:p>
    <w:p>
      <w:pPr>
        <w:spacing w:line="480" w:lineRule="exact"/>
        <w:ind w:left="420"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 《201</w:t>
      </w:r>
      <w:r>
        <w:rPr>
          <w:rFonts w:ascii="仿宋" w:hAnsi="仿宋" w:eastAsia="仿宋"/>
          <w:sz w:val="28"/>
          <w:szCs w:val="28"/>
        </w:rPr>
        <w:t>7</w:t>
      </w:r>
      <w:r>
        <w:rPr>
          <w:rFonts w:hint="eastAsia" w:ascii="仿宋" w:hAnsi="仿宋" w:eastAsia="仿宋"/>
          <w:sz w:val="28"/>
          <w:szCs w:val="28"/>
        </w:rPr>
        <w:t>-201</w:t>
      </w:r>
      <w:r>
        <w:rPr>
          <w:rFonts w:ascii="仿宋" w:hAnsi="仿宋" w:eastAsia="仿宋"/>
          <w:sz w:val="28"/>
          <w:szCs w:val="28"/>
        </w:rPr>
        <w:t>8</w:t>
      </w:r>
      <w:r>
        <w:rPr>
          <w:rFonts w:hint="eastAsia" w:ascii="仿宋" w:hAnsi="仿宋" w:eastAsia="仿宋"/>
          <w:sz w:val="28"/>
          <w:szCs w:val="28"/>
        </w:rPr>
        <w:t>学年度评优汇总表》</w:t>
      </w:r>
    </w:p>
    <w:p>
      <w:pPr>
        <w:spacing w:line="480" w:lineRule="exact"/>
        <w:ind w:left="420"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 《武汉科技大学研究生先进班集体申报表》</w:t>
      </w:r>
    </w:p>
    <w:p>
      <w:pPr>
        <w:spacing w:line="480" w:lineRule="exact"/>
        <w:ind w:left="420"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 《评优登记表》</w:t>
      </w:r>
    </w:p>
    <w:p>
      <w:pPr>
        <w:spacing w:line="480" w:lineRule="exact"/>
        <w:ind w:left="560" w:hanging="560" w:hanging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5 《研究生评优与奖励暂行办法》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42E74"/>
    <w:multiLevelType w:val="singleLevel"/>
    <w:tmpl w:val="58042E7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C16264C"/>
    <w:rsid w:val="00075B7E"/>
    <w:rsid w:val="001A4A75"/>
    <w:rsid w:val="007D5D79"/>
    <w:rsid w:val="00826CE8"/>
    <w:rsid w:val="00DF62EC"/>
    <w:rsid w:val="00F33A42"/>
    <w:rsid w:val="04CE7CBF"/>
    <w:rsid w:val="07102984"/>
    <w:rsid w:val="173F6A63"/>
    <w:rsid w:val="18512E5E"/>
    <w:rsid w:val="21236260"/>
    <w:rsid w:val="2C16264C"/>
    <w:rsid w:val="38EB5502"/>
    <w:rsid w:val="40A729FB"/>
    <w:rsid w:val="4C533AD8"/>
    <w:rsid w:val="5981450F"/>
    <w:rsid w:val="65BC2397"/>
    <w:rsid w:val="718E66A2"/>
    <w:rsid w:val="7F25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480" w:lineRule="exact"/>
      <w:jc w:val="left"/>
    </w:pPr>
    <w:rPr>
      <w:sz w:val="28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sz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标题一"/>
    <w:basedOn w:val="1"/>
    <w:qFormat/>
    <w:uiPriority w:val="0"/>
    <w:pPr>
      <w:jc w:val="center"/>
    </w:pPr>
    <w:rPr>
      <w:rFonts w:eastAsia="方正大标宋简体"/>
      <w:sz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110</Words>
  <Characters>632</Characters>
  <Lines>5</Lines>
  <Paragraphs>1</Paragraphs>
  <TotalTime>10</TotalTime>
  <ScaleCrop>false</ScaleCrop>
  <LinksUpToDate>false</LinksUpToDate>
  <CharactersWithSpaces>741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2016-10-17T01:35:00Z</dcterms:created>
  <dc:creator>Administrator</dc:creator>
  <cp:lastModifiedBy>a hope</cp:lastModifiedBy>
  <dcterms:modified xsi:type="dcterms:W3CDTF">2018-11-20T01:35:04Z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